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597"/>
        <w:gridCol w:w="746"/>
        <w:gridCol w:w="774"/>
        <w:gridCol w:w="587"/>
        <w:gridCol w:w="1101"/>
        <w:gridCol w:w="232"/>
        <w:gridCol w:w="2976"/>
      </w:tblGrid>
      <w:tr w:rsidR="00FE5888" w14:paraId="25355EE5" w14:textId="77777777">
        <w:trPr>
          <w:trHeight w:val="793"/>
          <w:jc w:val="center"/>
        </w:trPr>
        <w:tc>
          <w:tcPr>
            <w:tcW w:w="3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9D15A3" w14:textId="77777777" w:rsidR="00FE5888" w:rsidRDefault="00CE1D1D" w:rsidP="00A50810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</w:rPr>
            </w:pPr>
            <w:r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</w:rPr>
              <w:drawing>
                <wp:inline distT="0" distB="0" distL="0" distR="0" wp14:anchorId="3B2E30B2" wp14:editId="760EF587">
                  <wp:extent cx="1765314" cy="36195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14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8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3C5E4" w14:textId="77777777" w:rsidR="00FE5888" w:rsidRDefault="00CE1D1D" w:rsidP="00A50810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보 도 자 료</w:t>
            </w:r>
          </w:p>
        </w:tc>
        <w:tc>
          <w:tcPr>
            <w:tcW w:w="32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B7C1D" w14:textId="77777777" w:rsidR="00FE5888" w:rsidRDefault="00CE1D1D" w:rsidP="00A50810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36EE2638" wp14:editId="693CF4A7">
                  <wp:extent cx="1783560" cy="334146"/>
                  <wp:effectExtent l="0" t="0" r="0" b="0"/>
                  <wp:docPr id="1026" name="shape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560" cy="334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888" w14:paraId="29726B7A" w14:textId="77777777">
        <w:trPr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6426C" w14:textId="77777777" w:rsidR="00FE5888" w:rsidRDefault="00FE5888" w:rsidP="00A50810">
            <w:pPr>
              <w:wordWrap/>
              <w:snapToGrid w:val="0"/>
              <w:spacing w:before="240" w:after="0" w:line="240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</w:rPr>
            </w:pPr>
          </w:p>
        </w:tc>
        <w:tc>
          <w:tcPr>
            <w:tcW w:w="489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8AEEACC" w14:textId="77777777" w:rsidR="00FE5888" w:rsidRDefault="00CE1D1D" w:rsidP="00A50810">
            <w:pPr>
              <w:wordWrap/>
              <w:snapToGrid w:val="0"/>
              <w:spacing w:before="240" w:after="0" w:line="240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사진 있음</w:t>
            </w:r>
            <w:r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 xml:space="preserve">□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 없음</w:t>
            </w:r>
          </w:p>
        </w:tc>
      </w:tr>
      <w:tr w:rsidR="00FE5888" w14:paraId="5E0872ED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1F938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12A146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C1E2A8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 일자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113FC" w14:textId="63959038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2026.06.1</w:t>
            </w:r>
            <w:r w:rsidR="00A50810">
              <w:rPr>
                <w:b/>
                <w:bCs/>
                <w:sz w:val="18"/>
                <w:szCs w:val="20"/>
              </w:rPr>
              <w:t>1</w:t>
            </w:r>
            <w:r>
              <w:rPr>
                <w:b/>
                <w:bCs/>
                <w:sz w:val="18"/>
                <w:szCs w:val="20"/>
              </w:rPr>
              <w:t>(</w:t>
            </w:r>
            <w:r w:rsidR="00A50810">
              <w:rPr>
                <w:rFonts w:hint="eastAsia"/>
                <w:b/>
                <w:bCs/>
                <w:sz w:val="18"/>
                <w:szCs w:val="20"/>
              </w:rPr>
              <w:t>목</w:t>
            </w:r>
            <w:r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FE5888" w14:paraId="6CB93371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2DD9C6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083514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전략기획부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E92A4B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08338C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김소연 부장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AE5374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02-760-9714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C481EC" w14:textId="0073D7C0" w:rsidR="00FE5888" w:rsidRDefault="00DC3153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FE5888" w14:paraId="47AD89D8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767DF" w14:textId="77777777" w:rsidR="00FE5888" w:rsidRDefault="00FE5888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88632" w14:textId="77777777" w:rsidR="00FE5888" w:rsidRDefault="00FE5888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20D7C6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0295D5" w14:textId="36125B1D" w:rsidR="00FE5888" w:rsidRDefault="00DC3153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3ACA1F" w14:textId="77777777" w:rsidR="00FE5888" w:rsidRDefault="00CE1D1D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02-760-9737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68D483" w14:textId="612016EC" w:rsidR="00FE5888" w:rsidRDefault="00DC3153" w:rsidP="00A50810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FE5888" w14:paraId="4D6F4F0B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962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FEA8" w14:textId="77777777" w:rsidR="00FE5888" w:rsidRDefault="00FE5888" w:rsidP="00A50810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FE5888" w14:paraId="7CDA09D5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vAlign w:val="center"/>
          </w:tcPr>
          <w:p w14:paraId="423834EF" w14:textId="77777777" w:rsidR="00FE5888" w:rsidRDefault="00CE1D1D" w:rsidP="00A50810">
            <w:pPr>
              <w:shd w:val="clear" w:color="auto" w:fill="F2F2F2"/>
              <w:spacing w:after="0" w:line="240" w:lineRule="auto"/>
              <w:jc w:val="center"/>
              <w:rPr>
                <w:rFonts w:ascii="HY헤드라인M" w:eastAsia="HY헤드라인M"/>
                <w:sz w:val="32"/>
                <w:szCs w:val="32"/>
              </w:rPr>
            </w:pPr>
            <w:bookmarkStart w:id="0" w:name="_top"/>
            <w:bookmarkEnd w:id="0"/>
            <w:r>
              <w:rPr>
                <w:rFonts w:ascii="HY헤드라인M" w:eastAsia="HY헤드라인M"/>
                <w:sz w:val="32"/>
                <w:szCs w:val="32"/>
              </w:rPr>
              <w:t>한국장애인문화예술원, 장애예술인 창작물</w:t>
            </w:r>
          </w:p>
          <w:p w14:paraId="015389CC" w14:textId="77777777" w:rsidR="00FE5888" w:rsidRDefault="00CE1D1D" w:rsidP="00A50810">
            <w:pPr>
              <w:shd w:val="clear" w:color="auto" w:fill="F2F2F2"/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HY헤드라인M" w:eastAsia="HY헤드라인M"/>
                <w:sz w:val="32"/>
                <w:szCs w:val="32"/>
              </w:rPr>
              <w:t>판로지원행사 「</w:t>
            </w:r>
            <w:proofErr w:type="spellStart"/>
            <w:r>
              <w:rPr>
                <w:rFonts w:ascii="HY헤드라인M" w:eastAsia="HY헤드라인M"/>
                <w:sz w:val="32"/>
                <w:szCs w:val="32"/>
              </w:rPr>
              <w:t>모두예술상점」개최</w:t>
            </w:r>
            <w:proofErr w:type="spellEnd"/>
          </w:p>
        </w:tc>
      </w:tr>
      <w:tr w:rsidR="00FE5888" w14:paraId="41162A96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2F75" w14:textId="279791E6" w:rsidR="00FE5888" w:rsidRDefault="00CE1D1D" w:rsidP="00A50810">
            <w:pPr>
              <w:pStyle w:val="aa"/>
              <w:spacing w:line="240" w:lineRule="auto"/>
              <w:ind w:leftChars="98" w:left="198" w:hangingChars="1" w:hanging="2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장애예술인 창작물을 전시·구매·협력으로 연결하는 상점형 전시 운영</w:t>
            </w:r>
          </w:p>
          <w:p w14:paraId="5C018347" w14:textId="2AAB4E06" w:rsidR="00FE5888" w:rsidRDefault="00CE1D1D" w:rsidP="00A50810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공공기관과 시민이 창작물을 직접 살펴보고 구매 가능성을 확인하는 자리 마련</w:t>
            </w:r>
          </w:p>
        </w:tc>
      </w:tr>
    </w:tbl>
    <w:p w14:paraId="0A6C96A2" w14:textId="77777777" w:rsidR="00FE5888" w:rsidRDefault="00FE5888" w:rsidP="00A50810">
      <w:pPr>
        <w:spacing w:line="240" w:lineRule="auto"/>
      </w:pPr>
    </w:p>
    <w:p w14:paraId="02DB8C0A" w14:textId="77777777" w:rsidR="00FE5888" w:rsidRDefault="00CE1D1D" w:rsidP="00A50810">
      <w:pPr>
        <w:snapToGrid w:val="0"/>
        <w:spacing w:after="0" w:line="240" w:lineRule="auto"/>
        <w:textAlignment w:val="baseline"/>
        <w:rPr>
          <w:rFonts w:ascii="맑은 고딕" w:eastAsia="맑은 고딕" w:hAnsi="맑은 고딕" w:cs="맑은 고딕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맑은 고딕"/>
          <w:sz w:val="24"/>
          <w:szCs w:val="24"/>
        </w:rPr>
        <w:t>한국장애인문화예술원(이사장 방귀희, 이하 장문원)은 장애예술인의 창작물을 소개하고 작품 구매와 대여, 전시 협력으로 이어질 수 있는 판로지원행사 「모두예술상점」을 개최한다.</w:t>
      </w:r>
    </w:p>
    <w:p w14:paraId="734A0E7A" w14:textId="77777777" w:rsidR="00A50810" w:rsidRDefault="00A50810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42E1823B" w14:textId="17A5E82F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>「</w:t>
      </w:r>
      <w:proofErr w:type="spellStart"/>
      <w:r>
        <w:rPr>
          <w:rFonts w:ascii="맑은 고딕" w:eastAsia="맑은 고딕" w:hAnsi="맑은 고딕" w:cs="맑은 고딕"/>
          <w:w w:val="100"/>
          <w:sz w:val="24"/>
          <w:szCs w:val="24"/>
        </w:rPr>
        <w:t>모두예술상점」은</w:t>
      </w:r>
      <w:proofErr w:type="spellEnd"/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장애예술인의 창작물을 전시장 안에서 감상하는 데 그치지 않고 기관과 시민의 일상으로 연결하기 위해 마련한 상점형 전시 행사다.</w:t>
      </w:r>
      <w:r w:rsidR="00A50810"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회화, 일러스트, 공예 등 다양한 창작물을 한 자리에서 만날 수 있으며 관람객은 작품을 가까이 살펴보고 구매 가능한 창작물 정보를 확인할 수 있다. </w:t>
      </w:r>
    </w:p>
    <w:p w14:paraId="604DE02E" w14:textId="77777777" w:rsidR="00FE5888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269E413E" w14:textId="66962A39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이번 행사는 장애예술인의 창작 활동이 지속 가능한 예술 활동으로 이어질 수 있도록 실질적인 유통과 판로 확대에 초점을 맞췄다. 특히 공공기관과 유관기관 관계자들이 장애예술인 창작물을 직접 살펴보고 작품 구매, 전시 협력 등 다양한 연계 방안을 검토할 수 있도록 구성된다. </w:t>
      </w:r>
    </w:p>
    <w:p w14:paraId="2039BD05" w14:textId="77777777" w:rsidR="00FE5888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621525F5" w14:textId="29DEB157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행사 공간은 ‘상점’형식을 바탕으로 조성된다. 작품을 단순히 나열하는 방식이 아닌 관람객이 창작물을 자연스럽게 둘러보고 작품 정보를 쉽게 확인할 수 있도록 구성할 예정이다. 작품별 정보와 구매 안내, 현장 동선 등을 함께 제공하여 관람과 구매가 편하게 이어질 수 있도록 한다. </w:t>
      </w:r>
    </w:p>
    <w:p w14:paraId="605E0A3C" w14:textId="77777777" w:rsidR="00FE5888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12BB7EA9" w14:textId="5F46135F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>또한 「모두예술상점」은 장애예술인 창작물 우선구매제도에 대한 이해를 높이는 자리이기도 하다. 장애예술인 창작물 우선구매제도는 국가기관, 지방자치단체, 공공기관 등이 장애예술인이 생산한 창작물을 우선구매하도록 하여 장애예술인의 창작 활동과 시장 진출을 지원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lastRenderedPageBreak/>
        <w:t>하기 위한 제도다. 우선구매기관은 해당 연도에 구매하는 창작물 구매 총액의 3% 이상을 장애예술인 창작물로 구매해야 한다.</w:t>
      </w:r>
    </w:p>
    <w:p w14:paraId="3DF6CB39" w14:textId="77777777" w:rsidR="00FE5888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3FDF1B87" w14:textId="1E620944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>이에 따라 행사 기간 중인 6월 24일(수)에는 우선구매기관을 대상으로 장애예술인 창작물 우선구매제도 설명회가 운영된다. 설명회에서는 제도 취지와 구매 기준, 창작물 구매·대여 절차 등을 안내하고, 기관이 현장에서 작품을 살펴본 뒤 실제 구매와 전시 협력으로 이어갈 수 있는 방법을 소개한다.</w:t>
      </w:r>
    </w:p>
    <w:p w14:paraId="6D2FF15E" w14:textId="77777777" w:rsidR="00FE5888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634B8F7E" w14:textId="0B7967B6" w:rsidR="00FE5888" w:rsidRDefault="00A50810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 w:hint="eastAsia"/>
          <w:w w:val="100"/>
          <w:sz w:val="24"/>
          <w:szCs w:val="24"/>
        </w:rPr>
        <w:t>장문원</w:t>
      </w:r>
      <w:r w:rsidR="00CE1D1D">
        <w:rPr>
          <w:rFonts w:ascii="맑은 고딕" w:eastAsia="맑은 고딕" w:hAnsi="맑은 고딕" w:cs="맑은 고딕"/>
          <w:w w:val="100"/>
          <w:sz w:val="24"/>
          <w:szCs w:val="24"/>
        </w:rPr>
        <w:t xml:space="preserve">은 이번 행사를 통해 기관 관계자들이 장애예술인 창작물을 직접 살펴보고 실제 구매와 전시 협력으로 이어질 수 있도록 지원할 계획이다. </w:t>
      </w:r>
    </w:p>
    <w:p w14:paraId="64CCC7C9" w14:textId="77777777" w:rsidR="00FE5888" w:rsidRPr="00A50810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1F196341" w14:textId="4B8C78C0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>이를 통해 장애예술인 창작물의 가치를 알리고 창작물이 더 많은 기관과 시민의 공간으로 확장될 수 있는 계기를 마련하고자 한다.</w:t>
      </w:r>
    </w:p>
    <w:p w14:paraId="2C018A68" w14:textId="77777777" w:rsidR="00FE5888" w:rsidRPr="00A50810" w:rsidRDefault="00FE5888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07E2581A" w14:textId="0AC955B6" w:rsidR="00A50810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proofErr w:type="gramStart"/>
      <w:r>
        <w:rPr>
          <w:rFonts w:ascii="맑은 고딕" w:eastAsia="맑은 고딕" w:hAnsi="맑은 고딕" w:cs="맑은 고딕"/>
          <w:w w:val="100"/>
          <w:sz w:val="24"/>
          <w:szCs w:val="24"/>
        </w:rPr>
        <w:t>장문원</w:t>
      </w:r>
      <w:r w:rsidR="00A50810">
        <w:rPr>
          <w:rFonts w:ascii="맑은 고딕" w:eastAsia="맑은 고딕" w:hAnsi="맑은 고딕" w:cs="맑은 고딕" w:hint="eastAsia"/>
          <w:w w:val="100"/>
          <w:sz w:val="24"/>
          <w:szCs w:val="24"/>
        </w:rPr>
        <w:t>은</w:t>
      </w:r>
      <w:r w:rsidR="00DC3153">
        <w:rPr>
          <w:rFonts w:ascii="맑은 고딕" w:eastAsia="맑은 고딕" w:hAnsi="맑은 고딕" w:cs="맑은 고딕" w:hint="eastAsia"/>
          <w:w w:val="100"/>
          <w:sz w:val="24"/>
          <w:szCs w:val="24"/>
        </w:rPr>
        <w:t xml:space="preserve"> </w:t>
      </w:r>
      <w:r w:rsidR="00DC3153">
        <w:rPr>
          <w:rFonts w:ascii="맑은 고딕" w:eastAsia="맑은 고딕" w:hAnsi="맑은 고딕" w:cs="맑은 고딕"/>
          <w:w w:val="100"/>
          <w:sz w:val="24"/>
          <w:szCs w:val="24"/>
        </w:rPr>
        <w:t>”</w:t>
      </w:r>
      <w:proofErr w:type="gramEnd"/>
      <w:r>
        <w:rPr>
          <w:rFonts w:ascii="맑은 고딕" w:eastAsia="맑은 고딕" w:hAnsi="맑은 고딕" w:cs="맑은 고딕"/>
          <w:w w:val="100"/>
          <w:sz w:val="24"/>
          <w:szCs w:val="24"/>
        </w:rPr>
        <w:t>「</w:t>
      </w:r>
      <w:proofErr w:type="spellStart"/>
      <w:r>
        <w:rPr>
          <w:rFonts w:ascii="맑은 고딕" w:eastAsia="맑은 고딕" w:hAnsi="맑은 고딕" w:cs="맑은 고딕"/>
          <w:w w:val="100"/>
          <w:sz w:val="24"/>
          <w:szCs w:val="24"/>
        </w:rPr>
        <w:t>모두예술상점」은</w:t>
      </w:r>
      <w:proofErr w:type="spellEnd"/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장애예술인의 창작물을 소개하는 자리이자 실제 구매와 협력으로 이어질 수 있는 만남의 장”이라며 “이번 행사를 통해 장애예술인의 작품이 더 많은 공간과 일상 속에서 함께할 수 있기를 바란다.”고 밝혔다.</w:t>
      </w:r>
    </w:p>
    <w:p w14:paraId="5A739F89" w14:textId="77777777" w:rsidR="00A50810" w:rsidRDefault="00A50810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52EAB3DB" w14:textId="115A90D9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「모두예술상점」은 전시기간 중 누구나 관람할 수 있으며 자세한 내용은 한국장애인문화예술원 </w:t>
      </w:r>
      <w:r w:rsidR="00A50810">
        <w:rPr>
          <w:rFonts w:ascii="맑은 고딕" w:eastAsia="맑은 고딕" w:hAnsi="맑은 고딕" w:cs="맑은 고딕" w:hint="eastAsia"/>
          <w:sz w:val="24"/>
          <w:szCs w:val="24"/>
        </w:rPr>
        <w:t>누리집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을 통해 확인할 수 있다.</w:t>
      </w:r>
    </w:p>
    <w:p w14:paraId="1102B8EB" w14:textId="77777777" w:rsidR="00FE5888" w:rsidRDefault="00FE5888" w:rsidP="00A50810">
      <w:pPr>
        <w:snapToGrid w:val="0"/>
        <w:spacing w:before="240" w:after="0" w:line="240" w:lineRule="auto"/>
        <w:textAlignment w:val="baseline"/>
        <w:rPr>
          <w:rFonts w:ascii="맑은 고딕" w:eastAsia="맑은 고딕" w:hAnsi="맑은 고딕" w:cs="맑은 고딕"/>
          <w:sz w:val="24"/>
          <w:szCs w:val="24"/>
        </w:rPr>
      </w:pPr>
    </w:p>
    <w:p w14:paraId="307CD97A" w14:textId="77777777" w:rsidR="00FE5888" w:rsidRDefault="00CE1D1D" w:rsidP="00A50810">
      <w:pPr>
        <w:pStyle w:val="aa"/>
        <w:tabs>
          <w:tab w:val="left" w:pos="1623"/>
        </w:tabs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b/>
          <w:bCs/>
          <w:w w:val="100"/>
          <w:sz w:val="24"/>
          <w:szCs w:val="24"/>
        </w:rPr>
        <w:t>□ 행사개요</w:t>
      </w:r>
      <w:r>
        <w:rPr>
          <w:rFonts w:ascii="맑은 고딕" w:eastAsia="맑은 고딕" w:hAnsi="맑은 고딕" w:cs="맑은 고딕"/>
          <w:b/>
          <w:bCs/>
          <w:w w:val="100"/>
          <w:sz w:val="24"/>
          <w:szCs w:val="24"/>
        </w:rPr>
        <w:tab/>
      </w:r>
    </w:p>
    <w:p w14:paraId="40AFE973" w14:textId="77777777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ㅇ 행사명 : 장애예술인 창작물 판로지원행사 「모두예술상점」</w:t>
      </w:r>
    </w:p>
    <w:p w14:paraId="379BA93C" w14:textId="2FE67247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맑은 고딕"/>
          <w:w w:val="100"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proofErr w:type="gramStart"/>
      <w:r>
        <w:rPr>
          <w:rFonts w:ascii="맑은 고딕" w:eastAsia="맑은 고딕" w:hAnsi="맑은 고딕" w:cs="맑은 고딕"/>
          <w:w w:val="100"/>
          <w:sz w:val="24"/>
          <w:szCs w:val="24"/>
        </w:rPr>
        <w:t>기  간</w:t>
      </w:r>
      <w:proofErr w:type="gramEnd"/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: 2026년 6월 18일(목) ~ 2026년 6월 27일 (</w:t>
      </w:r>
      <w:r w:rsidR="00A50810">
        <w:rPr>
          <w:rFonts w:ascii="맑은 고딕" w:eastAsia="맑은 고딕" w:hAnsi="맑은 고딕" w:cs="맑은 고딕" w:hint="eastAsia"/>
          <w:w w:val="100"/>
          <w:sz w:val="24"/>
          <w:szCs w:val="24"/>
        </w:rPr>
        <w:t>토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)</w:t>
      </w:r>
    </w:p>
    <w:p w14:paraId="69B82F12" w14:textId="77777777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ㅇ 장  소 : 모두미술공간 (서울역 서울스퀘어 별관 5층)</w:t>
      </w:r>
    </w:p>
    <w:p w14:paraId="59F2C24B" w14:textId="77777777" w:rsidR="00FE5888" w:rsidRDefault="00CE1D1D" w:rsidP="00A50810">
      <w:pPr>
        <w:pStyle w:val="aa"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ㅇ 주요내용 : 장애예술인 창작물 상점형 전시, 작품 구매 및 전시 연계, 기관 협력 연계</w:t>
      </w:r>
    </w:p>
    <w:p w14:paraId="5114A1A5" w14:textId="6872BC00" w:rsidR="00FE5888" w:rsidRDefault="00CE1D1D" w:rsidP="00A50810">
      <w:pPr>
        <w:snapToGrid w:val="0"/>
        <w:spacing w:before="240" w:after="0" w:line="240" w:lineRule="auto"/>
        <w:textAlignment w:val="baseline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sz w:val="24"/>
          <w:szCs w:val="24"/>
        </w:rPr>
        <w:t>한편, 이번에 선보인 출품작들은 행사 종료 후에도 이음아트플랫폼(https://artplatform.ieum.or.kr/)에서 상시 확인할 수 있으며, 이를 통한 구매 및 협력 연계도 가능하다. 해당 플랫폼에서는 장애예술인 누구나 회원가입을 통해 자신의 작품을 소개하고 홍보할 수 있도록 상시 운영되고 있다.</w:t>
      </w:r>
    </w:p>
    <w:p w14:paraId="14A32CBC" w14:textId="77777777" w:rsidR="00A50810" w:rsidRDefault="00A50810" w:rsidP="00A50810">
      <w:pPr>
        <w:snapToGrid w:val="0"/>
        <w:spacing w:before="240" w:after="0" w:line="240" w:lineRule="auto"/>
        <w:textAlignment w:val="baseline"/>
        <w:rPr>
          <w:rFonts w:ascii="맑은 고딕" w:eastAsia="맑은 고딕" w:hAnsi="맑은 고딕" w:cs="맑은 고딕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8"/>
      </w:tblGrid>
      <w:tr w:rsidR="00A50810" w14:paraId="6EF986A9" w14:textId="77777777" w:rsidTr="00B465BC">
        <w:trPr>
          <w:trHeight w:val="3373"/>
          <w:jc w:val="center"/>
        </w:trPr>
        <w:tc>
          <w:tcPr>
            <w:tcW w:w="6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313C0" w14:textId="77777777" w:rsidR="00A50810" w:rsidRDefault="00A50810" w:rsidP="00A50810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noProof/>
                <w:sz w:val="24"/>
                <w:szCs w:val="24"/>
              </w:rPr>
              <w:lastRenderedPageBreak/>
              <w:drawing>
                <wp:inline distT="0" distB="0" distL="0" distR="0" wp14:anchorId="77F704B2" wp14:editId="6D4536A3">
                  <wp:extent cx="3840889" cy="5429250"/>
                  <wp:effectExtent l="0" t="0" r="7620" b="0"/>
                  <wp:docPr id="1027" name="shape10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858" cy="5436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810" w14:paraId="7C0C1E65" w14:textId="77777777" w:rsidTr="00B465BC">
        <w:trPr>
          <w:trHeight w:val="370"/>
          <w:jc w:val="center"/>
        </w:trPr>
        <w:tc>
          <w:tcPr>
            <w:tcW w:w="6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00065" w14:textId="77777777" w:rsidR="00A50810" w:rsidRDefault="00A50810" w:rsidP="00A50810">
            <w:pPr>
              <w:snapToGri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  <w:t xml:space="preserve">▲ </w:t>
            </w:r>
            <w:r>
              <w:rPr>
                <w:rFonts w:ascii="맑은 고딕" w:eastAsia="맑은 고딕" w:hAnsi="맑은 고딕" w:cs="맑은 고딕" w:hint="eastAsia"/>
                <w:color w:val="000000"/>
                <w:spacing w:val="-4"/>
                <w:kern w:val="0"/>
                <w:sz w:val="24"/>
                <w:szCs w:val="24"/>
              </w:rPr>
              <w:t>사진</w:t>
            </w:r>
            <w:r>
              <w:rPr>
                <w:rFonts w:ascii="맑은 고딕" w:eastAsia="맑은 고딕" w:hAnsi="맑은 고딕" w:cs="맑은 고딕"/>
                <w:color w:val="000000"/>
                <w:spacing w:val="-4"/>
                <w:kern w:val="0"/>
                <w:sz w:val="24"/>
                <w:szCs w:val="24"/>
              </w:rPr>
              <w:t>1. 모두예술상점 포스터 ⓒ한국장애인문화예술원</w:t>
            </w:r>
            <w:r>
              <w:rPr>
                <w:rFonts w:ascii="맑은 고딕" w:eastAsia="맑은 고딕" w:hAnsi="맑은 고딕" w:cs="맑은 고딕" w:hint="eastAsia"/>
                <w:color w:val="000000"/>
                <w:spacing w:val="-4"/>
                <w:kern w:val="0"/>
                <w:sz w:val="24"/>
                <w:szCs w:val="24"/>
              </w:rPr>
              <w:t xml:space="preserve"> 제공</w:t>
            </w:r>
          </w:p>
        </w:tc>
      </w:tr>
    </w:tbl>
    <w:p w14:paraId="1B5217AD" w14:textId="6C582E8F" w:rsidR="00A50810" w:rsidRDefault="00A50810" w:rsidP="00A50810">
      <w:pPr>
        <w:snapToGrid w:val="0"/>
        <w:spacing w:before="240" w:after="0" w:line="240" w:lineRule="auto"/>
        <w:textAlignment w:val="baseline"/>
        <w:rPr>
          <w:rFonts w:ascii="맑은 고딕" w:eastAsia="맑은 고딕" w:hAnsi="맑은 고딕" w:cs="맑은 고딕"/>
          <w:color w:val="000000"/>
          <w:spacing w:val="-4"/>
          <w:kern w:val="0"/>
          <w:sz w:val="24"/>
          <w:szCs w:val="24"/>
        </w:rPr>
      </w:pPr>
    </w:p>
    <w:p w14:paraId="0DFF19F7" w14:textId="0E93CF82" w:rsidR="00A50810" w:rsidRDefault="00A50810" w:rsidP="00A50810">
      <w:pPr>
        <w:snapToGrid w:val="0"/>
        <w:spacing w:before="240" w:after="0" w:line="240" w:lineRule="auto"/>
        <w:textAlignment w:val="baseline"/>
        <w:rPr>
          <w:rFonts w:ascii="맑은 고딕" w:eastAsia="맑은 고딕" w:hAnsi="맑은 고딕" w:cs="맑은 고딕"/>
          <w:color w:val="000000"/>
          <w:spacing w:val="-4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7422"/>
      </w:tblGrid>
      <w:tr w:rsidR="00FE5888" w14:paraId="72F07DD7" w14:textId="77777777" w:rsidTr="00A50810">
        <w:trPr>
          <w:trHeight w:val="949"/>
          <w:jc w:val="center"/>
        </w:trPr>
        <w:tc>
          <w:tcPr>
            <w:tcW w:w="2204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A0E16" w14:textId="77777777" w:rsidR="00FE5888" w:rsidRDefault="00CE1D1D" w:rsidP="00A50810">
            <w:pPr>
              <w:snapToGrid w:val="0"/>
              <w:spacing w:before="240" w:after="0" w:line="240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</w:rPr>
              <w:drawing>
                <wp:inline distT="0" distB="0" distL="0" distR="0" wp14:anchorId="4905D0D9" wp14:editId="7F2A0033">
                  <wp:extent cx="1364313" cy="525363"/>
                  <wp:effectExtent l="0" t="0" r="0" b="0"/>
                  <wp:docPr id="1028" name="shape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313" cy="525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B1EFD" w14:textId="77777777" w:rsidR="00FE5888" w:rsidRDefault="00CE1D1D" w:rsidP="00A50810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 자료는 상업적·비상업적으로 이용이 가능하며, 변형 등 2차적 저작물 작성이 가능합니다. 단, 반드시 (재)한국장애인문화예술원 제공이라는 출처를 표시해주시기 바랍니다.</w:t>
            </w:r>
          </w:p>
        </w:tc>
      </w:tr>
    </w:tbl>
    <w:p w14:paraId="0F188836" w14:textId="77777777" w:rsidR="00FE5888" w:rsidRDefault="00FE5888" w:rsidP="00A50810">
      <w:pPr>
        <w:widowControl/>
        <w:wordWrap/>
        <w:autoSpaceDE/>
        <w:autoSpaceDN/>
        <w:spacing w:line="240" w:lineRule="auto"/>
        <w:rPr>
          <w:rFonts w:eastAsiaTheme="minorHAnsi" w:cs="굴림"/>
          <w:color w:val="000000"/>
          <w:spacing w:val="-4"/>
          <w:kern w:val="0"/>
          <w:sz w:val="22"/>
        </w:rPr>
      </w:pPr>
    </w:p>
    <w:sectPr w:rsidR="00FE5888">
      <w:footerReference w:type="default" r:id="rId10"/>
      <w:pgSz w:w="11906" w:h="16838"/>
      <w:pgMar w:top="1440" w:right="1080" w:bottom="1440" w:left="1080" w:header="8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BF8D2" w14:textId="77777777" w:rsidR="00B738EB" w:rsidRDefault="00B738EB">
      <w:pPr>
        <w:spacing w:after="0" w:line="240" w:lineRule="auto"/>
      </w:pPr>
      <w:r>
        <w:separator/>
      </w:r>
    </w:p>
  </w:endnote>
  <w:endnote w:type="continuationSeparator" w:id="0">
    <w:p w14:paraId="3BD0BF24" w14:textId="77777777" w:rsidR="00B738EB" w:rsidRDefault="00B73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default"/>
    <w:sig w:usb0="7FFFFFFF" w:usb1="11D77CFB" w:usb2="00000010" w:usb3="00000001" w:csb0="00080000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charset w:val="81"/>
    <w:family w:val="swiss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6EE14FCB" w14:textId="77777777" w:rsidR="00FE5888" w:rsidRDefault="00CE1D1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4BF1F06" w14:textId="77777777" w:rsidR="00FE5888" w:rsidRDefault="00FE588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20480" w14:textId="77777777" w:rsidR="00B738EB" w:rsidRDefault="00B738EB">
      <w:pPr>
        <w:spacing w:after="0" w:line="240" w:lineRule="auto"/>
      </w:pPr>
      <w:r>
        <w:separator/>
      </w:r>
    </w:p>
  </w:footnote>
  <w:footnote w:type="continuationSeparator" w:id="0">
    <w:p w14:paraId="02135848" w14:textId="77777777" w:rsidR="00B738EB" w:rsidRDefault="00B738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888"/>
    <w:rsid w:val="00245A33"/>
    <w:rsid w:val="00A50810"/>
    <w:rsid w:val="00B465BC"/>
    <w:rsid w:val="00B738EB"/>
    <w:rsid w:val="00CE1D1D"/>
    <w:rsid w:val="00DC3153"/>
    <w:rsid w:val="00FE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12F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customStyle="1" w:styleId="aa">
    <w:name w:val="바탕글"/>
    <w:basedOn w:val="a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</w:style>
  <w:style w:type="paragraph" w:styleId="ac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</w:style>
  <w:style w:type="table" w:styleId="ad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70">
    <w:name w:val="개요 7"/>
    <w:basedOn w:val="a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e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pPr>
      <w:jc w:val="left"/>
    </w:pPr>
  </w:style>
  <w:style w:type="character" w:customStyle="1" w:styleId="Char5">
    <w:name w:val="메모 텍스트 Char"/>
    <w:basedOn w:val="a0"/>
    <w:link w:val="af0"/>
    <w:uiPriority w:val="99"/>
  </w:style>
  <w:style w:type="paragraph" w:styleId="af1">
    <w:name w:val="annotation subject"/>
    <w:basedOn w:val="af0"/>
    <w:next w:val="af0"/>
    <w:link w:val="Char6"/>
    <w:uiPriority w:val="99"/>
    <w:semiHidden/>
    <w:unhideWhenUsed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1750</Characters>
  <Application>Microsoft Office Word</Application>
  <DocSecurity>0</DocSecurity>
  <Lines>14</Lines>
  <Paragraphs>4</Paragraphs>
  <ScaleCrop>false</ScaleCrop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2026-06-10T23:29:00Z</dcterms:created>
  <dcterms:modified xsi:type="dcterms:W3CDTF">2026-06-10T23:29:00Z</dcterms:modified>
  <cp:version>1100.0100.01</cp:version>
</cp:coreProperties>
</file>